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30"/>
          <w:szCs w:val="30"/>
          <w:lang w:val="en-GB"/>
        </w:rPr>
        <w:t>English Grammar: Irregular Verbs by Pattern (123)</w:t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Group 1 (5) (no pattern):</w:t>
      </w:r>
    </w:p>
    <w:tbl>
      <w:tblPr>
        <w:tblW w:w="71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63"/>
        <w:gridCol w:w="2732"/>
      </w:tblGrid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 (am/is/are)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was, were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been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do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did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done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went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gone</w:t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lie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lay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lain</w:t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see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saw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seen</w:t>
            </w:r>
          </w:p>
        </w:tc>
      </w:tr>
    </w:tbl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Group 2 (4) (‘ore/orn’):</w:t>
      </w:r>
    </w:p>
    <w:tbl>
      <w:tblPr>
        <w:tblW w:w="6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94"/>
        <w:gridCol w:w="2499"/>
      </w:tblGrid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bear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born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swear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swore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sworn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tear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torn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wear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worn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Group 3 (8) (‘ew/own’):</w:t>
      </w:r>
    </w:p>
    <w:tbl>
      <w:tblPr>
        <w:tblW w:w="6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94"/>
        <w:gridCol w:w="2499"/>
      </w:tblGrid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blow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blew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blown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draw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drew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drawn</w:t>
            </w:r>
          </w:p>
        </w:tc>
      </w:tr>
      <w:tr>
        <w:trPr/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withdraw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withdrew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withdrawn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fly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flew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flown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grow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grew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grown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know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knew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known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show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showed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shown</w:t>
            </w:r>
          </w:p>
        </w:tc>
      </w:tr>
      <w:tr>
        <w:trPr/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throw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threw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thrown</w:t>
            </w:r>
          </w:p>
        </w:tc>
      </w:tr>
    </w:tbl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Group 4 (22) (3</w:t>
      </w:r>
      <w:r>
        <w:rPr>
          <w:rFonts w:cs="Arial" w:ascii="Arial" w:hAnsi="Arial"/>
          <w:b/>
          <w:color w:val="000000"/>
          <w:sz w:val="24"/>
          <w:szCs w:val="24"/>
          <w:vertAlign w:val="superscript"/>
          <w:lang w:val="en-GB"/>
        </w:rPr>
        <w:t>rd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 form: ‘en’):</w:t>
      </w:r>
    </w:p>
    <w:tbl>
      <w:tblPr>
        <w:tblW w:w="6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365"/>
        <w:gridCol w:w="2387"/>
      </w:tblGrid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beat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beat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beaten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bite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bit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bitten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break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broke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broken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choose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chose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chosen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drive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drove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driven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eat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ate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eaten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fell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fallen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forbid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forbade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forbidden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freeze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froze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frozen</w:t>
            </w:r>
          </w:p>
        </w:tc>
      </w:tr>
      <w:tr>
        <w:trPr>
          <w:trHeight w:val="302" w:hRule="atLeast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get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gotten</w:t>
            </w:r>
          </w:p>
        </w:tc>
      </w:tr>
      <w:tr>
        <w:trPr>
          <w:trHeight w:val="302" w:hRule="atLeast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forget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forgot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forgotten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give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gave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given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forgive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forgave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forgiven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hide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hid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hidden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ride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rode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ridden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rise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rose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risen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shake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shook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shaken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speak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spoke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spoken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steal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stole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stolen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take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took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taken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wake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woke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woken</w:t>
            </w:r>
          </w:p>
        </w:tc>
      </w:tr>
      <w:tr>
        <w:trPr/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write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wrote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written</w:t>
            </w:r>
          </w:p>
        </w:tc>
      </w:tr>
    </w:tbl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Group 5 (9) (vowel changes):</w:t>
      </w:r>
    </w:p>
    <w:tbl>
      <w:tblPr>
        <w:tblW w:w="6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242"/>
        <w:gridCol w:w="2421"/>
      </w:tblGrid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begin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began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begun</w:t>
            </w:r>
          </w:p>
        </w:tc>
      </w:tr>
      <w:tr>
        <w:trPr>
          <w:trHeight w:val="126" w:hRule="atLeast"/>
        </w:trPr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drink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drank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drunk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ring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rang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rung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shrink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shrank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shrunk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sing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sang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sung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sink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sank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sunk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sprang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sprung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stink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stank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stunk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swim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swam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swum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Group 6 (3) (1</w:t>
      </w:r>
      <w:r>
        <w:rPr>
          <w:rFonts w:cs="Arial" w:ascii="Arial" w:hAnsi="Arial"/>
          <w:b/>
          <w:color w:val="000000"/>
          <w:sz w:val="24"/>
          <w:szCs w:val="24"/>
          <w:vertAlign w:val="superscript"/>
          <w:lang w:val="en-GB"/>
        </w:rPr>
        <w:t>st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and 3</w:t>
      </w:r>
      <w:r>
        <w:rPr>
          <w:rFonts w:cs="Arial" w:ascii="Arial" w:hAnsi="Arial"/>
          <w:b/>
          <w:color w:val="000000"/>
          <w:sz w:val="24"/>
          <w:szCs w:val="24"/>
          <w:vertAlign w:val="superscript"/>
          <w:lang w:val="en-GB"/>
        </w:rPr>
        <w:t>rd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forms the same):</w:t>
      </w:r>
    </w:p>
    <w:tbl>
      <w:tblPr>
        <w:tblW w:w="6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94"/>
        <w:gridCol w:w="2499"/>
      </w:tblGrid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come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came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come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become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became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become</w:t>
            </w:r>
          </w:p>
        </w:tc>
      </w:tr>
      <w:tr>
        <w:trPr/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run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ran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run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Group 7 (54) (2</w:t>
      </w:r>
      <w:r>
        <w:rPr>
          <w:rFonts w:cs="Arial" w:ascii="Arial" w:hAnsi="Arial"/>
          <w:b/>
          <w:color w:val="000000"/>
          <w:sz w:val="24"/>
          <w:szCs w:val="24"/>
          <w:vertAlign w:val="superscript"/>
          <w:lang w:val="en-GB"/>
        </w:rPr>
        <w:t>nd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and 3</w:t>
      </w:r>
      <w:r>
        <w:rPr>
          <w:rFonts w:cs="Arial" w:ascii="Arial" w:hAnsi="Arial"/>
          <w:b/>
          <w:color w:val="000000"/>
          <w:sz w:val="24"/>
          <w:szCs w:val="24"/>
          <w:vertAlign w:val="superscript"/>
          <w:lang w:val="en-GB"/>
        </w:rPr>
        <w:t>rd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forms the same):</w:t>
      </w:r>
    </w:p>
    <w:tbl>
      <w:tblPr>
        <w:tblW w:w="6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125"/>
        <w:gridCol w:w="2634"/>
      </w:tblGrid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bend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bent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bent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build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built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built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lend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lent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lent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lose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lost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lost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send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sent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sent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shoot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shot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shot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spend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spent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spent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spill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spilt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spilt</w:t>
            </w:r>
          </w:p>
        </w:tc>
      </w:tr>
      <w:tr>
        <w:trPr>
          <w:trHeight w:val="141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4"/>
                <w:szCs w:val="4"/>
                <w:lang w:val="en-GB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4"/>
                <w:szCs w:val="4"/>
                <w:lang w:val="en-GB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  <w:lang w:val="en-GB"/>
              </w:rPr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4"/>
                <w:szCs w:val="4"/>
                <w:lang w:val="en-GB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  <w:lang w:val="en-GB"/>
              </w:rPr>
            </w:r>
          </w:p>
        </w:tc>
      </w:tr>
      <w:tr>
        <w:trPr>
          <w:trHeight w:val="142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lay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laid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laid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pay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paid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paid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say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said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said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bring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brought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bought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bought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catch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caught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caught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fight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fought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fought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sought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sought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teach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taught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taught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think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thought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thought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stand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stood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stood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understand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understood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understood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dig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dug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dug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hang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hung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hung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have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had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had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hear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heard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heard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hold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held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held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light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lit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lit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make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made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made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sell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sold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sold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sit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strike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struck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struck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swing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swung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swung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tell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told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told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win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won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lang w:val="en-GB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lang w:val="en-GB"/>
              </w:rPr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bleed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bled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bled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breed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bred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bred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feed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feel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felt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felt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leave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left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left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meet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keep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kept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kept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sleep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slept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slept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sweep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swept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swept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weep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wept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wept</w:t>
            </w:r>
          </w:p>
        </w:tc>
      </w:tr>
      <w:tr>
        <w:trPr>
          <w:trHeight w:val="79" w:hRule="atLeast"/>
        </w:trPr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highlight w:val="lightGray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highlight w:val="lightGray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highlight w:val="lightGray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highlight w:val="lightGray"/>
              </w:rPr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highlight w:val="lightGray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highlight w:val="lightGray"/>
              </w:rPr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burn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burnt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burnt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deal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dealt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dealt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dream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dreamt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dreamt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leant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leant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leap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leapt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leapt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learn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learnt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learnt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mean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meant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meant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spoil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spoilt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spoilt</w:t>
            </w:r>
          </w:p>
        </w:tc>
      </w:tr>
      <w:tr>
        <w:trPr>
          <w:trHeight w:val="126" w:hRule="atLeast"/>
        </w:trPr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highlight w:val="lightGray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highlight w:val="lightGray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highlight w:val="lightGray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highlight w:val="lightGray"/>
              </w:rPr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spacing w:lineRule="auto" w:line="276"/>
              <w:rPr>
                <w:rFonts w:ascii="Arial" w:hAnsi="Arial" w:cs="Arial"/>
                <w:color w:val="000000"/>
                <w:sz w:val="8"/>
                <w:szCs w:val="8"/>
                <w:highlight w:val="lightGray"/>
              </w:rPr>
            </w:pPr>
            <w:r>
              <w:rPr>
                <w:rFonts w:cs="Arial" w:ascii="Arial" w:hAnsi="Arial"/>
                <w:color w:val="000000"/>
                <w:sz w:val="8"/>
                <w:szCs w:val="8"/>
                <w:highlight w:val="lightGray"/>
              </w:rPr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bind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bound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bound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find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found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found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grind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ground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ground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rewind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rewound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rewound</w:t>
            </w:r>
          </w:p>
        </w:tc>
      </w:tr>
      <w:tr>
        <w:trPr/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wind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wound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wound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Group 8 (13) (all forms the same):</w:t>
      </w:r>
    </w:p>
    <w:tbl>
      <w:tblPr>
        <w:tblW w:w="73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509"/>
        <w:gridCol w:w="2784"/>
      </w:tblGrid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bet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bet</w:t>
            </w:r>
          </w:p>
        </w:tc>
      </w:tr>
      <w:tr>
        <w:trPr/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cost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cost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cost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cut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cut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cut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fit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fit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fit</w:t>
            </w:r>
          </w:p>
        </w:tc>
      </w:tr>
      <w:tr>
        <w:trPr/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hit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hit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hit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hurt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hurt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hurt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let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let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put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put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put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quit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quit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quit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read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read (</w:t>
            </w: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PN: </w:t>
            </w: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‘red’)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read (</w:t>
            </w: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PN: </w:t>
            </w: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‘red’)</w:t>
            </w:r>
          </w:p>
        </w:tc>
      </w:tr>
      <w:tr>
        <w:trPr/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set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set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set</w:t>
            </w:r>
          </w:p>
        </w:tc>
      </w:tr>
      <w:tr>
        <w:trPr/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shut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shut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shut</w:t>
            </w:r>
          </w:p>
        </w:tc>
      </w:tr>
      <w:tr>
        <w:trPr/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spread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spread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spread</w:t>
            </w:r>
          </w:p>
        </w:tc>
      </w:tr>
      <w:tr>
        <w:trPr/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split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split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split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sectPr>
      <w:type w:val="nextPage"/>
      <w:pgSz w:w="11906" w:h="16838"/>
      <w:pgMar w:left="624" w:right="624" w:gutter="0" w:header="0" w:top="454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Fontepargpadro">
    <w:name w:val="Fonte parág. padrão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3">
    <w:name w:val="Fonte parág. padrão3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">
    <w:name w:val="text"/>
    <w:basedOn w:val="Fontepargpadro1"/>
    <w:qFormat/>
    <w:rPr/>
  </w:style>
  <w:style w:type="character" w:styleId="phonetic">
    <w:name w:val="phonetic"/>
    <w:basedOn w:val="Fontepargpadr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Application>LibreOffice/25.8.4.2$Linux_X86_64 LibreOffice_project/290daaa01b999472f0c7a3890eb6a550fd74c6df</Application>
  <AppVersion>15.0000</AppVersion>
  <Pages>3</Pages>
  <Words>428</Words>
  <Characters>1961</Characters>
  <CharactersWithSpaces>2015</CharactersWithSpaces>
  <Paragraphs>375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2006-06-23T11:16:00Z</dcterms:created>
  <dc:creator>user</dc:creator>
  <dc:description/>
  <dc:language>en-GB</dc:language>
  <cp:lastModifiedBy/>
  <cp:lastPrinted>2024-09-12T10:42:45Z</cp:lastPrinted>
  <dcterms:modified xsi:type="dcterms:W3CDTF">2026-02-11T11:13:33Z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